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39DA" w:rsidRDefault="00D6715C" w:rsidP="00C32E96">
      <w:pPr>
        <w:pStyle w:val="Title"/>
        <w:rPr>
          <w:rFonts w:ascii="Arial" w:eastAsia="Arial" w:hAnsi="Arial" w:cs="Arial"/>
          <w:b/>
          <w:sz w:val="28"/>
          <w:szCs w:val="28"/>
        </w:rPr>
      </w:pPr>
      <w:r>
        <w:rPr>
          <w:noProof/>
          <w:lang w:val="en-GB" w:eastAsia="en-GB"/>
        </w:rPr>
        <w:drawing>
          <wp:anchor distT="0" distB="0" distL="114300" distR="114300" simplePos="0" relativeHeight="251655168" behindDoc="0" locked="0" layoutInCell="1" hidden="0" allowOverlap="1">
            <wp:simplePos x="0" y="0"/>
            <wp:positionH relativeFrom="margin">
              <wp:posOffset>5038725</wp:posOffset>
            </wp:positionH>
            <wp:positionV relativeFrom="paragraph">
              <wp:posOffset>-304165</wp:posOffset>
            </wp:positionV>
            <wp:extent cx="856615" cy="643890"/>
            <wp:effectExtent l="0" t="0" r="635" b="3810"/>
            <wp:wrapSquare wrapText="bothSides" distT="0" distB="0" distL="114300" distR="114300"/>
            <wp:docPr id="8" name="image2.png" title="Logo for Primary Science Teaching Trust"/>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856615" cy="643890"/>
                    </a:xfrm>
                    <a:prstGeom prst="rect">
                      <a:avLst/>
                    </a:prstGeom>
                    <a:ln/>
                  </pic:spPr>
                </pic:pic>
              </a:graphicData>
            </a:graphic>
          </wp:anchor>
        </w:drawing>
      </w:r>
      <w:r>
        <w:rPr>
          <w:noProof/>
          <w:lang w:val="en-GB" w:eastAsia="en-GB"/>
        </w:rPr>
        <w:drawing>
          <wp:anchor distT="0" distB="0" distL="114300" distR="114300" simplePos="0" relativeHeight="251657216" behindDoc="0" locked="0" layoutInCell="1" hidden="0" allowOverlap="1">
            <wp:simplePos x="0" y="0"/>
            <wp:positionH relativeFrom="margin">
              <wp:posOffset>-447675</wp:posOffset>
            </wp:positionH>
            <wp:positionV relativeFrom="paragraph">
              <wp:posOffset>-256540</wp:posOffset>
            </wp:positionV>
            <wp:extent cx="638175" cy="638175"/>
            <wp:effectExtent l="0" t="0" r="9525" b="9525"/>
            <wp:wrapSquare wrapText="bothSides" distT="0" distB="0" distL="114300" distR="114300"/>
            <wp:docPr id="10" name="image6.png" title="Logo for Bath Spa University"/>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8"/>
                    <a:srcRect/>
                    <a:stretch>
                      <a:fillRect/>
                    </a:stretch>
                  </pic:blipFill>
                  <pic:spPr>
                    <a:xfrm>
                      <a:off x="0" y="0"/>
                      <a:ext cx="638175" cy="638175"/>
                    </a:xfrm>
                    <a:prstGeom prst="rect">
                      <a:avLst/>
                    </a:prstGeom>
                    <a:ln/>
                  </pic:spPr>
                </pic:pic>
              </a:graphicData>
            </a:graphic>
          </wp:anchor>
        </w:drawing>
      </w:r>
      <w:r w:rsidR="00BA18CD">
        <w:rPr>
          <w:rFonts w:ascii="Arial" w:eastAsia="Arial" w:hAnsi="Arial" w:cs="Arial"/>
          <w:b/>
          <w:sz w:val="28"/>
          <w:szCs w:val="28"/>
        </w:rPr>
        <w:t xml:space="preserve"> </w:t>
      </w:r>
      <w:r>
        <w:rPr>
          <w:rFonts w:ascii="Arial" w:eastAsia="Arial" w:hAnsi="Arial" w:cs="Arial"/>
          <w:b/>
          <w:sz w:val="28"/>
          <w:szCs w:val="28"/>
        </w:rPr>
        <w:t>TAPS</w:t>
      </w:r>
      <w:r w:rsidR="009E21A7">
        <w:rPr>
          <w:rFonts w:ascii="Arial" w:eastAsia="Arial" w:hAnsi="Arial" w:cs="Arial"/>
          <w:b/>
          <w:sz w:val="28"/>
          <w:szCs w:val="28"/>
        </w:rPr>
        <w:t xml:space="preserve"> </w:t>
      </w:r>
      <w:r w:rsidRPr="00D6715C">
        <w:rPr>
          <w:rFonts w:ascii="Arial" w:eastAsia="Arial" w:hAnsi="Arial" w:cs="Arial"/>
          <w:b/>
          <w:sz w:val="28"/>
          <w:szCs w:val="28"/>
        </w:rPr>
        <w:t>Plan for Focused Assessment of</w:t>
      </w:r>
      <w:r>
        <w:rPr>
          <w:rFonts w:ascii="Arial" w:eastAsia="Arial" w:hAnsi="Arial" w:cs="Arial"/>
          <w:b/>
          <w:sz w:val="28"/>
          <w:szCs w:val="28"/>
        </w:rPr>
        <w:t xml:space="preserve"> Science</w:t>
      </w:r>
    </w:p>
    <w:tbl>
      <w:tblPr>
        <w:tblStyle w:val="a0"/>
        <w:tblW w:w="10207"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35"/>
        <w:gridCol w:w="709"/>
        <w:gridCol w:w="2119"/>
        <w:gridCol w:w="3544"/>
      </w:tblGrid>
      <w:tr w:rsidR="002939DA" w:rsidTr="00D6715C">
        <w:trPr>
          <w:trHeight w:val="727"/>
        </w:trPr>
        <w:tc>
          <w:tcPr>
            <w:tcW w:w="3835" w:type="dxa"/>
          </w:tcPr>
          <w:p w:rsidR="002939DA" w:rsidRDefault="009E21A7">
            <w:pPr>
              <w:pStyle w:val="Subtitle"/>
              <w:rPr>
                <w:rFonts w:ascii="Arial" w:eastAsia="Arial" w:hAnsi="Arial" w:cs="Arial"/>
                <w:sz w:val="24"/>
                <w:szCs w:val="24"/>
              </w:rPr>
            </w:pPr>
            <w:r>
              <w:rPr>
                <w:rFonts w:ascii="Arial" w:eastAsia="Arial" w:hAnsi="Arial" w:cs="Arial"/>
                <w:b/>
                <w:sz w:val="28"/>
                <w:szCs w:val="28"/>
              </w:rPr>
              <w:t>Topic:</w:t>
            </w:r>
            <w:r w:rsidR="00D6715C">
              <w:rPr>
                <w:rFonts w:ascii="Arial" w:eastAsia="Arial" w:hAnsi="Arial" w:cs="Arial"/>
                <w:sz w:val="24"/>
                <w:szCs w:val="24"/>
              </w:rPr>
              <w:t xml:space="preserve"> </w:t>
            </w:r>
            <w:r w:rsidR="001A030D">
              <w:rPr>
                <w:rFonts w:ascii="Arial" w:eastAsia="Arial" w:hAnsi="Arial" w:cs="Arial"/>
                <w:sz w:val="24"/>
                <w:szCs w:val="24"/>
              </w:rPr>
              <w:t>Irreversible changes</w:t>
            </w:r>
            <w:r w:rsidR="00D6715C">
              <w:rPr>
                <w:rFonts w:ascii="Arial" w:eastAsia="Arial" w:hAnsi="Arial" w:cs="Arial"/>
                <w:sz w:val="24"/>
                <w:szCs w:val="24"/>
              </w:rPr>
              <w:t xml:space="preserve"> </w:t>
            </w:r>
            <w:r>
              <w:rPr>
                <w:rFonts w:ascii="Arial" w:eastAsia="Arial" w:hAnsi="Arial" w:cs="Arial"/>
                <w:sz w:val="24"/>
                <w:szCs w:val="24"/>
              </w:rPr>
              <w:t xml:space="preserve"> </w:t>
            </w:r>
          </w:p>
          <w:p w:rsidR="002939DA" w:rsidRDefault="002939DA">
            <w:pPr>
              <w:pStyle w:val="Subtitle"/>
              <w:rPr>
                <w:rFonts w:ascii="Arial" w:eastAsia="Arial" w:hAnsi="Arial" w:cs="Arial"/>
                <w:color w:val="FF0000"/>
                <w:sz w:val="24"/>
                <w:szCs w:val="24"/>
              </w:rPr>
            </w:pPr>
          </w:p>
        </w:tc>
        <w:tc>
          <w:tcPr>
            <w:tcW w:w="2828" w:type="dxa"/>
            <w:gridSpan w:val="2"/>
          </w:tcPr>
          <w:p w:rsidR="002939DA" w:rsidRDefault="00D6715C">
            <w:pPr>
              <w:rPr>
                <w:rFonts w:ascii="Arial" w:eastAsia="Arial" w:hAnsi="Arial" w:cs="Arial"/>
                <w:strike/>
                <w:sz w:val="28"/>
                <w:szCs w:val="28"/>
              </w:rPr>
            </w:pPr>
            <w:r>
              <w:rPr>
                <w:rFonts w:ascii="Arial" w:eastAsia="Arial" w:hAnsi="Arial" w:cs="Arial"/>
                <w:sz w:val="28"/>
                <w:szCs w:val="28"/>
              </w:rPr>
              <w:t>Year</w:t>
            </w:r>
            <w:r w:rsidR="00A00686">
              <w:rPr>
                <w:rFonts w:ascii="Arial" w:eastAsia="Arial" w:hAnsi="Arial" w:cs="Arial"/>
                <w:sz w:val="28"/>
                <w:szCs w:val="28"/>
              </w:rPr>
              <w:t xml:space="preserve"> </w:t>
            </w:r>
            <w:r>
              <w:rPr>
                <w:rFonts w:ascii="Arial" w:eastAsia="Arial" w:hAnsi="Arial" w:cs="Arial"/>
                <w:sz w:val="28"/>
                <w:szCs w:val="28"/>
              </w:rPr>
              <w:t>6-</w:t>
            </w:r>
            <w:r w:rsidR="00A00686">
              <w:rPr>
                <w:rFonts w:ascii="Arial" w:eastAsia="Arial" w:hAnsi="Arial" w:cs="Arial"/>
                <w:sz w:val="28"/>
                <w:szCs w:val="28"/>
              </w:rPr>
              <w:t>7</w:t>
            </w:r>
            <w:r>
              <w:t xml:space="preserve"> </w:t>
            </w:r>
            <w:r w:rsidRPr="00D6715C">
              <w:rPr>
                <w:rFonts w:ascii="Arial" w:eastAsia="Arial" w:hAnsi="Arial" w:cs="Arial"/>
                <w:sz w:val="28"/>
                <w:szCs w:val="28"/>
              </w:rPr>
              <w:t>Transition</w:t>
            </w:r>
          </w:p>
          <w:p w:rsidR="002939DA" w:rsidRDefault="00D6715C" w:rsidP="00D6715C">
            <w:pPr>
              <w:rPr>
                <w:rFonts w:ascii="Arial" w:eastAsia="Arial" w:hAnsi="Arial" w:cs="Arial"/>
                <w:color w:val="FF0000"/>
                <w:sz w:val="24"/>
                <w:szCs w:val="24"/>
              </w:rPr>
            </w:pPr>
            <w:r>
              <w:rPr>
                <w:rFonts w:ascii="Arial" w:eastAsia="Arial" w:hAnsi="Arial" w:cs="Arial"/>
                <w:sz w:val="24"/>
                <w:szCs w:val="24"/>
              </w:rPr>
              <w:t>Age 10</w:t>
            </w:r>
            <w:r w:rsidR="00C32E96">
              <w:rPr>
                <w:rFonts w:ascii="Arial" w:eastAsia="Arial" w:hAnsi="Arial" w:cs="Arial"/>
                <w:sz w:val="24"/>
                <w:szCs w:val="24"/>
              </w:rPr>
              <w:t>-1</w:t>
            </w:r>
            <w:r>
              <w:rPr>
                <w:rFonts w:ascii="Arial" w:eastAsia="Arial" w:hAnsi="Arial" w:cs="Arial"/>
                <w:sz w:val="24"/>
                <w:szCs w:val="24"/>
              </w:rPr>
              <w:t>2</w:t>
            </w:r>
          </w:p>
        </w:tc>
        <w:tc>
          <w:tcPr>
            <w:tcW w:w="3544" w:type="dxa"/>
          </w:tcPr>
          <w:p w:rsidR="002939DA" w:rsidRDefault="00D6715C" w:rsidP="00D6715C">
            <w:pPr>
              <w:pStyle w:val="Subtitle"/>
              <w:rPr>
                <w:rFonts w:ascii="Arial" w:eastAsia="Arial" w:hAnsi="Arial" w:cs="Arial"/>
                <w:color w:val="FF0000"/>
                <w:sz w:val="28"/>
                <w:szCs w:val="28"/>
              </w:rPr>
            </w:pPr>
            <w:r>
              <w:rPr>
                <w:rFonts w:ascii="Arial" w:eastAsia="Arial" w:hAnsi="Arial" w:cs="Arial"/>
                <w:sz w:val="28"/>
                <w:szCs w:val="28"/>
              </w:rPr>
              <w:t>T</w:t>
            </w:r>
            <w:r w:rsidR="00A00686">
              <w:rPr>
                <w:rFonts w:ascii="Arial" w:eastAsia="Arial" w:hAnsi="Arial" w:cs="Arial"/>
                <w:sz w:val="28"/>
                <w:szCs w:val="28"/>
              </w:rPr>
              <w:t>itle: Cleaning coins</w:t>
            </w:r>
          </w:p>
        </w:tc>
      </w:tr>
      <w:tr w:rsidR="002939DA" w:rsidTr="001A030D">
        <w:tc>
          <w:tcPr>
            <w:tcW w:w="4544" w:type="dxa"/>
            <w:gridSpan w:val="2"/>
          </w:tcPr>
          <w:p w:rsidR="002939DA" w:rsidRDefault="00D6715C">
            <w:pPr>
              <w:rPr>
                <w:rFonts w:ascii="Arial" w:eastAsia="Arial" w:hAnsi="Arial" w:cs="Arial"/>
                <w:b/>
                <w:sz w:val="28"/>
                <w:szCs w:val="28"/>
              </w:rPr>
            </w:pPr>
            <w:r>
              <w:rPr>
                <w:rFonts w:ascii="Arial" w:eastAsia="Arial" w:hAnsi="Arial" w:cs="Arial"/>
                <w:b/>
                <w:sz w:val="28"/>
                <w:szCs w:val="28"/>
              </w:rPr>
              <w:t>Working Scientifically</w:t>
            </w:r>
          </w:p>
          <w:p w:rsidR="002939DA" w:rsidRDefault="00D6715C" w:rsidP="00D6715C">
            <w:pPr>
              <w:rPr>
                <w:rFonts w:ascii="Arial" w:eastAsia="Arial" w:hAnsi="Arial" w:cs="Arial"/>
                <w:sz w:val="24"/>
                <w:szCs w:val="24"/>
              </w:rPr>
            </w:pPr>
            <w:r w:rsidRPr="00D6715C">
              <w:rPr>
                <w:rFonts w:ascii="Arial" w:eastAsia="Arial" w:hAnsi="Arial" w:cs="Arial"/>
                <w:b/>
                <w:sz w:val="24"/>
                <w:szCs w:val="24"/>
              </w:rPr>
              <w:t>Review:</w:t>
            </w:r>
            <w:r>
              <w:rPr>
                <w:rFonts w:ascii="Arial" w:eastAsia="Arial" w:hAnsi="Arial" w:cs="Arial"/>
                <w:sz w:val="24"/>
                <w:szCs w:val="24"/>
              </w:rPr>
              <w:t xml:space="preserve"> Evaluate the reliability of methods and suggest possible improvements</w:t>
            </w:r>
          </w:p>
        </w:tc>
        <w:tc>
          <w:tcPr>
            <w:tcW w:w="5663" w:type="dxa"/>
            <w:gridSpan w:val="2"/>
          </w:tcPr>
          <w:p w:rsidR="002939DA" w:rsidRDefault="00D6715C">
            <w:pPr>
              <w:rPr>
                <w:rFonts w:ascii="Arial" w:eastAsia="Arial" w:hAnsi="Arial" w:cs="Arial"/>
                <w:b/>
                <w:sz w:val="28"/>
                <w:szCs w:val="28"/>
              </w:rPr>
            </w:pPr>
            <w:r>
              <w:rPr>
                <w:rFonts w:ascii="Arial" w:eastAsia="Arial" w:hAnsi="Arial" w:cs="Arial"/>
                <w:b/>
                <w:sz w:val="28"/>
                <w:szCs w:val="28"/>
              </w:rPr>
              <w:t>C</w:t>
            </w:r>
            <w:r w:rsidR="001A030D">
              <w:rPr>
                <w:rFonts w:ascii="Arial" w:eastAsia="Arial" w:hAnsi="Arial" w:cs="Arial"/>
                <w:b/>
                <w:sz w:val="28"/>
                <w:szCs w:val="28"/>
              </w:rPr>
              <w:t>oncept</w:t>
            </w:r>
            <w:r>
              <w:rPr>
                <w:rFonts w:ascii="Arial" w:eastAsia="Arial" w:hAnsi="Arial" w:cs="Arial"/>
                <w:b/>
                <w:sz w:val="28"/>
                <w:szCs w:val="28"/>
              </w:rPr>
              <w:t xml:space="preserve"> context</w:t>
            </w:r>
          </w:p>
          <w:p w:rsidR="001A030D" w:rsidRDefault="001A030D" w:rsidP="00D6715C">
            <w:pPr>
              <w:rPr>
                <w:rFonts w:ascii="Arial" w:eastAsia="Arial" w:hAnsi="Arial" w:cs="Arial"/>
                <w:sz w:val="24"/>
                <w:szCs w:val="24"/>
              </w:rPr>
            </w:pPr>
            <w:r>
              <w:rPr>
                <w:rFonts w:ascii="Arial" w:eastAsia="Arial" w:hAnsi="Arial" w:cs="Arial"/>
                <w:sz w:val="24"/>
                <w:szCs w:val="24"/>
              </w:rPr>
              <w:t>Give reasons, based on evidence</w:t>
            </w:r>
            <w:r w:rsidRPr="001A030D">
              <w:rPr>
                <w:rFonts w:ascii="Arial" w:eastAsia="Arial" w:hAnsi="Arial" w:cs="Arial"/>
                <w:sz w:val="24"/>
                <w:szCs w:val="24"/>
              </w:rPr>
              <w:t>, for the particular uses of everyday materials</w:t>
            </w:r>
            <w:r>
              <w:rPr>
                <w:rFonts w:ascii="Arial" w:eastAsia="Arial" w:hAnsi="Arial" w:cs="Arial"/>
                <w:sz w:val="24"/>
                <w:szCs w:val="24"/>
              </w:rPr>
              <w:t xml:space="preserve"> (KS2)</w:t>
            </w:r>
          </w:p>
          <w:p w:rsidR="002939DA" w:rsidRDefault="001A030D" w:rsidP="00D6715C">
            <w:pPr>
              <w:rPr>
                <w:rFonts w:ascii="Arial" w:eastAsia="Arial" w:hAnsi="Arial" w:cs="Arial"/>
                <w:sz w:val="24"/>
                <w:szCs w:val="24"/>
              </w:rPr>
            </w:pPr>
            <w:r>
              <w:rPr>
                <w:rFonts w:ascii="Arial" w:eastAsia="Arial" w:hAnsi="Arial" w:cs="Arial"/>
                <w:sz w:val="24"/>
                <w:szCs w:val="24"/>
              </w:rPr>
              <w:t>T</w:t>
            </w:r>
            <w:r w:rsidRPr="001A030D">
              <w:rPr>
                <w:rFonts w:ascii="Arial" w:eastAsia="Arial" w:hAnsi="Arial" w:cs="Arial"/>
                <w:sz w:val="24"/>
                <w:szCs w:val="24"/>
              </w:rPr>
              <w:t>he pH scale for measuring acidity/alkalinity</w:t>
            </w:r>
            <w:r>
              <w:rPr>
                <w:rFonts w:ascii="Arial" w:eastAsia="Arial" w:hAnsi="Arial" w:cs="Arial"/>
                <w:sz w:val="24"/>
                <w:szCs w:val="24"/>
              </w:rPr>
              <w:t xml:space="preserve"> (KS3)</w:t>
            </w:r>
          </w:p>
        </w:tc>
      </w:tr>
      <w:tr w:rsidR="002939DA">
        <w:tc>
          <w:tcPr>
            <w:tcW w:w="10207" w:type="dxa"/>
            <w:gridSpan w:val="4"/>
          </w:tcPr>
          <w:p w:rsidR="002939DA" w:rsidRDefault="00A00686">
            <w:pPr>
              <w:rPr>
                <w:rFonts w:ascii="Arial" w:eastAsia="Arial" w:hAnsi="Arial" w:cs="Arial"/>
                <w:b/>
                <w:sz w:val="24"/>
                <w:szCs w:val="24"/>
              </w:rPr>
            </w:pPr>
            <w:r>
              <w:rPr>
                <w:rFonts w:ascii="Arial" w:eastAsia="Arial" w:hAnsi="Arial" w:cs="Arial"/>
                <w:b/>
                <w:sz w:val="24"/>
                <w:szCs w:val="24"/>
              </w:rPr>
              <w:t>Skills progression f</w:t>
            </w:r>
            <w:r w:rsidR="009E21A7">
              <w:rPr>
                <w:rFonts w:ascii="Arial" w:eastAsia="Arial" w:hAnsi="Arial" w:cs="Arial"/>
                <w:b/>
                <w:sz w:val="24"/>
                <w:szCs w:val="24"/>
              </w:rPr>
              <w:t>ocus</w:t>
            </w:r>
          </w:p>
          <w:p w:rsidR="002939DA" w:rsidRDefault="009E21A7">
            <w:pPr>
              <w:numPr>
                <w:ilvl w:val="0"/>
                <w:numId w:val="2"/>
              </w:numPr>
              <w:rPr>
                <w:b/>
                <w:sz w:val="24"/>
                <w:szCs w:val="24"/>
              </w:rPr>
            </w:pPr>
            <w:r>
              <w:rPr>
                <w:rFonts w:ascii="Arial" w:eastAsia="Arial" w:hAnsi="Arial" w:cs="Arial"/>
                <w:sz w:val="24"/>
                <w:szCs w:val="24"/>
              </w:rPr>
              <w:t>Can children draw conclusions by examining their evidence?</w:t>
            </w:r>
          </w:p>
          <w:p w:rsidR="002939DA" w:rsidRDefault="009E21A7">
            <w:pPr>
              <w:numPr>
                <w:ilvl w:val="0"/>
                <w:numId w:val="2"/>
              </w:numPr>
              <w:rPr>
                <w:b/>
                <w:sz w:val="24"/>
                <w:szCs w:val="24"/>
              </w:rPr>
            </w:pPr>
            <w:r>
              <w:rPr>
                <w:rFonts w:ascii="Arial" w:eastAsia="Arial" w:hAnsi="Arial" w:cs="Arial"/>
                <w:sz w:val="24"/>
                <w:szCs w:val="24"/>
              </w:rPr>
              <w:t>Can children discuss their method and how it could be improved?</w:t>
            </w:r>
          </w:p>
        </w:tc>
      </w:tr>
      <w:tr w:rsidR="002939DA">
        <w:trPr>
          <w:trHeight w:val="6800"/>
        </w:trPr>
        <w:tc>
          <w:tcPr>
            <w:tcW w:w="10207" w:type="dxa"/>
            <w:gridSpan w:val="4"/>
          </w:tcPr>
          <w:p w:rsidR="002939DA" w:rsidRDefault="009E21A7">
            <w:pPr>
              <w:rPr>
                <w:rFonts w:ascii="Arial" w:eastAsia="Arial" w:hAnsi="Arial" w:cs="Arial"/>
                <w:i/>
                <w:sz w:val="24"/>
                <w:szCs w:val="24"/>
              </w:rPr>
            </w:pPr>
            <w:proofErr w:type="gramStart"/>
            <w:r>
              <w:rPr>
                <w:rFonts w:ascii="Arial" w:eastAsia="Arial" w:hAnsi="Arial" w:cs="Arial"/>
                <w:b/>
                <w:sz w:val="28"/>
                <w:szCs w:val="28"/>
              </w:rPr>
              <w:t xml:space="preserve">Activity  </w:t>
            </w:r>
            <w:r>
              <w:rPr>
                <w:rFonts w:ascii="Arial" w:eastAsia="Arial" w:hAnsi="Arial" w:cs="Arial"/>
                <w:i/>
                <w:sz w:val="24"/>
                <w:szCs w:val="24"/>
              </w:rPr>
              <w:t>Today</w:t>
            </w:r>
            <w:proofErr w:type="gramEnd"/>
            <w:r>
              <w:rPr>
                <w:rFonts w:ascii="Arial" w:eastAsia="Arial" w:hAnsi="Arial" w:cs="Arial"/>
                <w:i/>
                <w:sz w:val="24"/>
                <w:szCs w:val="24"/>
              </w:rPr>
              <w:t xml:space="preserve"> we will be archaeologists.</w:t>
            </w:r>
          </w:p>
          <w:p w:rsidR="002939DA" w:rsidRDefault="009E21A7">
            <w:pPr>
              <w:rPr>
                <w:rFonts w:ascii="Arial" w:eastAsia="Arial" w:hAnsi="Arial" w:cs="Arial"/>
                <w:sz w:val="24"/>
                <w:szCs w:val="24"/>
              </w:rPr>
            </w:pPr>
            <w:r>
              <w:rPr>
                <w:rFonts w:ascii="Arial" w:eastAsia="Arial" w:hAnsi="Arial" w:cs="Arial"/>
                <w:sz w:val="24"/>
                <w:szCs w:val="24"/>
              </w:rPr>
              <w:t>Link to topic, for example, found artefacts which need cleaning but not sure what to use because only allowed to use ‘household chemicals’ in the classroom. Need to test cleaning substances, will use coins for testing (so that artefacts are not damaged by testing).</w:t>
            </w:r>
          </w:p>
          <w:p w:rsidR="002939DA" w:rsidRDefault="009E21A7">
            <w:pPr>
              <w:rPr>
                <w:rFonts w:ascii="Arial" w:eastAsia="Arial" w:hAnsi="Arial" w:cs="Arial"/>
                <w:sz w:val="24"/>
                <w:szCs w:val="24"/>
              </w:rPr>
            </w:pPr>
            <w:r>
              <w:rPr>
                <w:rFonts w:ascii="Arial" w:eastAsia="Arial" w:hAnsi="Arial" w:cs="Arial"/>
                <w:sz w:val="24"/>
                <w:szCs w:val="24"/>
              </w:rPr>
              <w:t xml:space="preserve">Give each group small pots of substances (e.g. ketchup, mustard, vinegar, water, milk, orange juice </w:t>
            </w:r>
            <w:proofErr w:type="spellStart"/>
            <w:r>
              <w:rPr>
                <w:rFonts w:ascii="Arial" w:eastAsia="Arial" w:hAnsi="Arial" w:cs="Arial"/>
                <w:sz w:val="24"/>
                <w:szCs w:val="24"/>
              </w:rPr>
              <w:t>etc</w:t>
            </w:r>
            <w:proofErr w:type="spellEnd"/>
            <w:r>
              <w:rPr>
                <w:rFonts w:ascii="Arial" w:eastAsia="Arial" w:hAnsi="Arial" w:cs="Arial"/>
                <w:sz w:val="24"/>
                <w:szCs w:val="24"/>
              </w:rPr>
              <w:t>), a coin for each and cotton buds to apply the substance to the coin.</w:t>
            </w:r>
          </w:p>
          <w:p w:rsidR="002939DA" w:rsidRDefault="009E21A7">
            <w:pPr>
              <w:rPr>
                <w:rFonts w:ascii="Arial" w:eastAsia="Arial" w:hAnsi="Arial" w:cs="Arial"/>
                <w:sz w:val="24"/>
                <w:szCs w:val="24"/>
              </w:rPr>
            </w:pPr>
            <w:r>
              <w:rPr>
                <w:rFonts w:ascii="Arial" w:eastAsia="Arial" w:hAnsi="Arial" w:cs="Arial"/>
                <w:sz w:val="24"/>
                <w:szCs w:val="24"/>
              </w:rPr>
              <w:t>Each group can decide how they apply the substances e.g. blob and leave, 20 rubs, apply to half only (to see how much each has changed) etc.</w:t>
            </w:r>
          </w:p>
          <w:p w:rsidR="002939DA" w:rsidRDefault="002640A2">
            <w:pPr>
              <w:rPr>
                <w:rFonts w:ascii="Arial" w:eastAsia="Arial" w:hAnsi="Arial" w:cs="Arial"/>
                <w:sz w:val="24"/>
                <w:szCs w:val="24"/>
              </w:rPr>
            </w:pPr>
            <w:r>
              <w:rPr>
                <w:noProof/>
                <w:lang w:eastAsia="en-GB"/>
              </w:rPr>
              <w:drawing>
                <wp:anchor distT="0" distB="0" distL="114300" distR="114300" simplePos="0" relativeHeight="251659264" behindDoc="0" locked="0" layoutInCell="1" allowOverlap="1">
                  <wp:simplePos x="0" y="0"/>
                  <wp:positionH relativeFrom="column">
                    <wp:posOffset>5748655</wp:posOffset>
                  </wp:positionH>
                  <wp:positionV relativeFrom="paragraph">
                    <wp:posOffset>434975</wp:posOffset>
                  </wp:positionV>
                  <wp:extent cx="319405" cy="295275"/>
                  <wp:effectExtent l="0" t="0" r="4445" b="9525"/>
                  <wp:wrapSquare wrapText="bothSides"/>
                  <wp:docPr id="6" name="Picture 5" descr="Teacher box 7 - time to reflect. " title="TAPS pyramid logo for Teacher box 7">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Teacher box 7 - time to reflect. " title="TAPS pyramid logo for Teacher box 7">
                            <a:hlinkClick r:id="rId9"/>
                          </pic:cNvPr>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319405" cy="295275"/>
                          </a:xfrm>
                          <a:prstGeom prst="rect">
                            <a:avLst/>
                          </a:prstGeom>
                        </pic:spPr>
                      </pic:pic>
                    </a:graphicData>
                  </a:graphic>
                </wp:anchor>
              </w:drawing>
            </w:r>
            <w:r w:rsidR="009E21A7">
              <w:rPr>
                <w:rFonts w:ascii="Arial" w:eastAsia="Arial" w:hAnsi="Arial" w:cs="Arial"/>
                <w:sz w:val="24"/>
                <w:szCs w:val="24"/>
              </w:rPr>
              <w:t>Pupils can report their findings by ranking the substances. Follow up with class discussion: did everyone find the same results? Why might some be different? How could we make the test a more fair comparison?</w:t>
            </w:r>
            <w:r>
              <w:rPr>
                <w:noProof/>
                <w:lang w:eastAsia="en-GB"/>
              </w:rPr>
              <w:t xml:space="preserve"> </w:t>
            </w:r>
          </w:p>
          <w:p w:rsidR="002939DA" w:rsidRPr="002640A2" w:rsidRDefault="002939DA">
            <w:pPr>
              <w:rPr>
                <w:rFonts w:ascii="Arial" w:eastAsia="Arial" w:hAnsi="Arial" w:cs="Arial"/>
                <w:sz w:val="16"/>
                <w:szCs w:val="16"/>
              </w:rPr>
            </w:pPr>
          </w:p>
          <w:p w:rsidR="002939DA" w:rsidRDefault="009E21A7">
            <w:pPr>
              <w:rPr>
                <w:rFonts w:ascii="Arial" w:eastAsia="Arial" w:hAnsi="Arial" w:cs="Arial"/>
                <w:b/>
                <w:color w:val="FF0000"/>
                <w:sz w:val="28"/>
                <w:szCs w:val="28"/>
              </w:rPr>
            </w:pPr>
            <w:r>
              <w:rPr>
                <w:rFonts w:ascii="Arial" w:eastAsia="Arial" w:hAnsi="Arial" w:cs="Arial"/>
                <w:b/>
                <w:sz w:val="28"/>
                <w:szCs w:val="28"/>
              </w:rPr>
              <w:t xml:space="preserve">Adapting the activity </w:t>
            </w:r>
          </w:p>
          <w:p w:rsidR="002939DA" w:rsidRDefault="009E21A7">
            <w:pPr>
              <w:rPr>
                <w:rFonts w:ascii="Arial" w:eastAsia="Arial" w:hAnsi="Arial" w:cs="Arial"/>
                <w:sz w:val="24"/>
                <w:szCs w:val="24"/>
              </w:rPr>
            </w:pPr>
            <w:r>
              <w:rPr>
                <w:rFonts w:ascii="Arial" w:eastAsia="Arial" w:hAnsi="Arial" w:cs="Arial"/>
                <w:b/>
                <w:sz w:val="24"/>
                <w:szCs w:val="24"/>
              </w:rPr>
              <w:t>Support:</w:t>
            </w:r>
            <w:r>
              <w:rPr>
                <w:rFonts w:ascii="Arial" w:eastAsia="Arial" w:hAnsi="Arial" w:cs="Arial"/>
                <w:sz w:val="24"/>
                <w:szCs w:val="24"/>
              </w:rPr>
              <w:t xml:space="preserve"> Provide a smaller number of substances to test.</w:t>
            </w:r>
          </w:p>
          <w:p w:rsidR="002939DA" w:rsidRDefault="009E21A7">
            <w:pPr>
              <w:tabs>
                <w:tab w:val="left" w:pos="1089"/>
              </w:tabs>
              <w:rPr>
                <w:rFonts w:ascii="Arial" w:eastAsia="Arial" w:hAnsi="Arial" w:cs="Arial"/>
                <w:sz w:val="24"/>
                <w:szCs w:val="24"/>
              </w:rPr>
            </w:pPr>
            <w:r>
              <w:rPr>
                <w:rFonts w:ascii="Arial" w:eastAsia="Arial" w:hAnsi="Arial" w:cs="Arial"/>
                <w:b/>
                <w:sz w:val="24"/>
                <w:szCs w:val="24"/>
              </w:rPr>
              <w:t>Extension:</w:t>
            </w:r>
            <w:r>
              <w:rPr>
                <w:rFonts w:ascii="Arial" w:eastAsia="Arial" w:hAnsi="Arial" w:cs="Arial"/>
                <w:sz w:val="24"/>
                <w:szCs w:val="24"/>
              </w:rPr>
              <w:t xml:space="preserve"> Test the pH of the cleaning substances using</w:t>
            </w:r>
            <w:r w:rsidR="00A00686">
              <w:rPr>
                <w:rFonts w:ascii="Arial" w:eastAsia="Arial" w:hAnsi="Arial" w:cs="Arial"/>
                <w:sz w:val="24"/>
                <w:szCs w:val="24"/>
              </w:rPr>
              <w:t xml:space="preserve"> pH paper or an indicator</w:t>
            </w:r>
            <w:r>
              <w:rPr>
                <w:rFonts w:ascii="Arial" w:eastAsia="Arial" w:hAnsi="Arial" w:cs="Arial"/>
                <w:sz w:val="24"/>
                <w:szCs w:val="24"/>
              </w:rPr>
              <w:t>.</w:t>
            </w:r>
          </w:p>
          <w:p w:rsidR="002939DA" w:rsidRDefault="009E21A7">
            <w:pPr>
              <w:tabs>
                <w:tab w:val="left" w:pos="1089"/>
              </w:tabs>
              <w:rPr>
                <w:rFonts w:ascii="Arial" w:eastAsia="Arial" w:hAnsi="Arial" w:cs="Arial"/>
                <w:sz w:val="24"/>
                <w:szCs w:val="24"/>
              </w:rPr>
            </w:pPr>
            <w:r>
              <w:rPr>
                <w:rFonts w:ascii="Arial" w:eastAsia="Arial" w:hAnsi="Arial" w:cs="Arial"/>
                <w:b/>
                <w:sz w:val="24"/>
                <w:szCs w:val="24"/>
              </w:rPr>
              <w:t xml:space="preserve">Other ideas: </w:t>
            </w:r>
            <w:r>
              <w:rPr>
                <w:rFonts w:ascii="Arial" w:eastAsia="Arial" w:hAnsi="Arial" w:cs="Arial"/>
                <w:sz w:val="24"/>
                <w:szCs w:val="24"/>
              </w:rPr>
              <w:t>Perform test over a longer period of time. Immerse coins in liquids.</w:t>
            </w:r>
          </w:p>
          <w:p w:rsidR="002939DA" w:rsidRPr="002640A2" w:rsidRDefault="002939DA">
            <w:pPr>
              <w:rPr>
                <w:rFonts w:ascii="Arial" w:eastAsia="Arial" w:hAnsi="Arial" w:cs="Arial"/>
                <w:sz w:val="16"/>
                <w:szCs w:val="16"/>
              </w:rPr>
            </w:pPr>
          </w:p>
          <w:p w:rsidR="002939DA" w:rsidRDefault="009E21A7">
            <w:pPr>
              <w:rPr>
                <w:rFonts w:ascii="Arial" w:eastAsia="Arial" w:hAnsi="Arial" w:cs="Arial"/>
                <w:b/>
                <w:sz w:val="24"/>
                <w:szCs w:val="24"/>
              </w:rPr>
            </w:pPr>
            <w:r>
              <w:rPr>
                <w:rFonts w:ascii="Arial" w:eastAsia="Arial" w:hAnsi="Arial" w:cs="Arial"/>
                <w:b/>
                <w:sz w:val="24"/>
                <w:szCs w:val="24"/>
              </w:rPr>
              <w:t xml:space="preserve">Questions to support discussion </w:t>
            </w:r>
          </w:p>
          <w:p w:rsidR="002939DA" w:rsidRDefault="009E21A7">
            <w:pPr>
              <w:numPr>
                <w:ilvl w:val="0"/>
                <w:numId w:val="1"/>
              </w:numPr>
              <w:contextualSpacing/>
              <w:rPr>
                <w:rFonts w:ascii="Arial" w:eastAsia="Arial" w:hAnsi="Arial" w:cs="Arial"/>
                <w:sz w:val="24"/>
                <w:szCs w:val="24"/>
              </w:rPr>
            </w:pPr>
            <w:r>
              <w:rPr>
                <w:rFonts w:ascii="Arial" w:eastAsia="Arial" w:hAnsi="Arial" w:cs="Arial"/>
                <w:sz w:val="24"/>
                <w:szCs w:val="24"/>
              </w:rPr>
              <w:t>How will you know which is the best cleaning substance?</w:t>
            </w:r>
          </w:p>
          <w:p w:rsidR="002939DA" w:rsidRDefault="009E21A7">
            <w:pPr>
              <w:numPr>
                <w:ilvl w:val="0"/>
                <w:numId w:val="1"/>
              </w:numPr>
              <w:contextualSpacing/>
              <w:rPr>
                <w:rFonts w:ascii="Arial" w:eastAsia="Arial" w:hAnsi="Arial" w:cs="Arial"/>
                <w:sz w:val="24"/>
                <w:szCs w:val="24"/>
              </w:rPr>
            </w:pPr>
            <w:r>
              <w:rPr>
                <w:rFonts w:ascii="Arial" w:eastAsia="Arial" w:hAnsi="Arial" w:cs="Arial"/>
                <w:sz w:val="24"/>
                <w:szCs w:val="24"/>
              </w:rPr>
              <w:t>Which do you think is the best cleaner? Why?</w:t>
            </w:r>
          </w:p>
          <w:p w:rsidR="002939DA" w:rsidRDefault="009E21A7">
            <w:pPr>
              <w:numPr>
                <w:ilvl w:val="0"/>
                <w:numId w:val="1"/>
              </w:numPr>
              <w:contextualSpacing/>
              <w:rPr>
                <w:rFonts w:ascii="Arial" w:eastAsia="Arial" w:hAnsi="Arial" w:cs="Arial"/>
                <w:sz w:val="24"/>
                <w:szCs w:val="24"/>
              </w:rPr>
            </w:pPr>
            <w:r>
              <w:rPr>
                <w:rFonts w:ascii="Arial" w:eastAsia="Arial" w:hAnsi="Arial" w:cs="Arial"/>
                <w:sz w:val="24"/>
                <w:szCs w:val="24"/>
              </w:rPr>
              <w:t>Which do you think is the worst at cleaning the coins? Why?</w:t>
            </w:r>
          </w:p>
          <w:p w:rsidR="002939DA" w:rsidRDefault="009E21A7">
            <w:pPr>
              <w:numPr>
                <w:ilvl w:val="0"/>
                <w:numId w:val="1"/>
              </w:numPr>
              <w:contextualSpacing/>
              <w:rPr>
                <w:rFonts w:ascii="Arial" w:eastAsia="Arial" w:hAnsi="Arial" w:cs="Arial"/>
                <w:sz w:val="24"/>
                <w:szCs w:val="24"/>
              </w:rPr>
            </w:pPr>
            <w:r>
              <w:rPr>
                <w:rFonts w:ascii="Arial" w:eastAsia="Arial" w:hAnsi="Arial" w:cs="Arial"/>
                <w:sz w:val="24"/>
                <w:szCs w:val="24"/>
              </w:rPr>
              <w:t>How fair do you think the method was?</w:t>
            </w:r>
          </w:p>
          <w:p w:rsidR="002939DA" w:rsidRPr="002640A2" w:rsidRDefault="009E21A7" w:rsidP="002640A2">
            <w:pPr>
              <w:numPr>
                <w:ilvl w:val="0"/>
                <w:numId w:val="1"/>
              </w:numPr>
              <w:contextualSpacing/>
              <w:rPr>
                <w:rFonts w:ascii="Arial" w:eastAsia="Arial" w:hAnsi="Arial" w:cs="Arial"/>
                <w:sz w:val="24"/>
                <w:szCs w:val="24"/>
              </w:rPr>
            </w:pPr>
            <w:r>
              <w:rPr>
                <w:rFonts w:ascii="Arial" w:eastAsia="Arial" w:hAnsi="Arial" w:cs="Arial"/>
                <w:sz w:val="24"/>
                <w:szCs w:val="24"/>
              </w:rPr>
              <w:t xml:space="preserve">How do you think we could be </w:t>
            </w:r>
            <w:proofErr w:type="gramStart"/>
            <w:r>
              <w:rPr>
                <w:rFonts w:ascii="Arial" w:eastAsia="Arial" w:hAnsi="Arial" w:cs="Arial"/>
                <w:sz w:val="24"/>
                <w:szCs w:val="24"/>
              </w:rPr>
              <w:t>more fair</w:t>
            </w:r>
            <w:proofErr w:type="gramEnd"/>
            <w:r>
              <w:rPr>
                <w:rFonts w:ascii="Arial" w:eastAsia="Arial" w:hAnsi="Arial" w:cs="Arial"/>
                <w:sz w:val="24"/>
                <w:szCs w:val="24"/>
              </w:rPr>
              <w:t xml:space="preserve"> in comparing the substances?</w:t>
            </w:r>
            <w:r w:rsidR="00C32E96">
              <w:rPr>
                <w:rFonts w:ascii="Arial" w:eastAsia="Arial" w:hAnsi="Arial" w:cs="Arial"/>
                <w:b/>
                <w:noProof/>
                <w:sz w:val="24"/>
                <w:szCs w:val="24"/>
                <w:lang w:eastAsia="en-GB"/>
              </w:rPr>
              <w:drawing>
                <wp:anchor distT="0" distB="0" distL="114300" distR="114300" simplePos="0" relativeHeight="251657216" behindDoc="0" locked="0" layoutInCell="1" allowOverlap="1" wp14:anchorId="12AAB414" wp14:editId="39CB2C65">
                  <wp:simplePos x="0" y="0"/>
                  <wp:positionH relativeFrom="column">
                    <wp:posOffset>4195445</wp:posOffset>
                  </wp:positionH>
                  <wp:positionV relativeFrom="paragraph">
                    <wp:posOffset>-1117600</wp:posOffset>
                  </wp:positionV>
                  <wp:extent cx="1924050" cy="1581150"/>
                  <wp:effectExtent l="0" t="0" r="0" b="0"/>
                  <wp:wrapSquare wrapText="bothSides"/>
                  <wp:docPr id="2" name="Picture 2" descr="Coins sitting on top of sauce sachets where half of the coin has been cleaned with the sauce (e.g. ketchup, mayo, brown sauce)" title="Cleaning coins ex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y Drive\Bath Spa 17 18\Sci Sp 17 18\Sci sp photos of pract activities Feb18\IMAG5953.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8114" r="13085"/>
                          <a:stretch/>
                        </pic:blipFill>
                        <pic:spPr bwMode="auto">
                          <a:xfrm>
                            <a:off x="0" y="0"/>
                            <a:ext cx="1924050" cy="15811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939DA" w:rsidTr="00704ADD">
        <w:trPr>
          <w:trHeight w:val="699"/>
        </w:trPr>
        <w:tc>
          <w:tcPr>
            <w:tcW w:w="10207" w:type="dxa"/>
            <w:gridSpan w:val="4"/>
          </w:tcPr>
          <w:p w:rsidR="002939DA" w:rsidRDefault="00D6715C">
            <w:pPr>
              <w:rPr>
                <w:rFonts w:ascii="Arial" w:eastAsia="Arial" w:hAnsi="Arial" w:cs="Arial"/>
                <w:color w:val="FF0000"/>
                <w:sz w:val="28"/>
                <w:szCs w:val="28"/>
              </w:rPr>
            </w:pPr>
            <w:r>
              <w:rPr>
                <w:rFonts w:ascii="Arial" w:eastAsia="Arial" w:hAnsi="Arial" w:cs="Arial"/>
                <w:b/>
                <w:sz w:val="28"/>
                <w:szCs w:val="28"/>
              </w:rPr>
              <w:t>Assessment</w:t>
            </w:r>
            <w:r w:rsidR="00E256E3">
              <w:rPr>
                <w:rFonts w:ascii="Arial" w:eastAsia="Arial" w:hAnsi="Arial" w:cs="Arial"/>
                <w:b/>
                <w:sz w:val="28"/>
                <w:szCs w:val="28"/>
              </w:rPr>
              <w:t xml:space="preserve"> i</w:t>
            </w:r>
            <w:r w:rsidR="009E21A7">
              <w:rPr>
                <w:rFonts w:ascii="Arial" w:eastAsia="Arial" w:hAnsi="Arial" w:cs="Arial"/>
                <w:b/>
                <w:sz w:val="28"/>
                <w:szCs w:val="28"/>
              </w:rPr>
              <w:t>ndicators</w:t>
            </w:r>
            <w:r w:rsidR="009E21A7">
              <w:rPr>
                <w:rFonts w:ascii="Arial" w:eastAsia="Arial" w:hAnsi="Arial" w:cs="Arial"/>
                <w:color w:val="FF0000"/>
                <w:sz w:val="28"/>
                <w:szCs w:val="28"/>
              </w:rPr>
              <w:t xml:space="preserve"> </w:t>
            </w:r>
          </w:p>
          <w:p w:rsidR="002939DA" w:rsidRDefault="00D6715C">
            <w:pPr>
              <w:rPr>
                <w:rFonts w:ascii="Arial" w:eastAsia="Arial" w:hAnsi="Arial" w:cs="Arial"/>
                <w:strike/>
              </w:rPr>
            </w:pPr>
            <w:r>
              <w:rPr>
                <w:rFonts w:ascii="Arial" w:eastAsia="Arial" w:hAnsi="Arial" w:cs="Arial"/>
                <w:b/>
              </w:rPr>
              <w:t>Not yet met</w:t>
            </w:r>
            <w:r w:rsidR="009E21A7">
              <w:rPr>
                <w:b/>
              </w:rPr>
              <w:t>:</w:t>
            </w:r>
            <w:r w:rsidR="009E21A7">
              <w:rPr>
                <w:rFonts w:ascii="Arial" w:eastAsia="Arial" w:hAnsi="Arial" w:cs="Arial"/>
              </w:rPr>
              <w:t xml:space="preserve"> Pupils can talk about what they have done and say what happened to the coins. They begin to compare the substances by saying which one was best or worst.</w:t>
            </w:r>
          </w:p>
          <w:p w:rsidR="002939DA" w:rsidRDefault="002939DA"/>
          <w:p w:rsidR="002939DA" w:rsidRDefault="00D6715C">
            <w:pPr>
              <w:rPr>
                <w:rFonts w:ascii="Arial" w:eastAsia="Arial" w:hAnsi="Arial" w:cs="Arial"/>
              </w:rPr>
            </w:pPr>
            <w:bookmarkStart w:id="0" w:name="_hsxr3jxzutji" w:colFirst="0" w:colLast="0"/>
            <w:bookmarkEnd w:id="0"/>
            <w:r>
              <w:rPr>
                <w:rFonts w:ascii="Arial" w:eastAsia="Arial" w:hAnsi="Arial" w:cs="Arial"/>
                <w:b/>
              </w:rPr>
              <w:t>Meeting</w:t>
            </w:r>
            <w:r w:rsidR="009E21A7">
              <w:rPr>
                <w:rFonts w:ascii="Arial" w:eastAsia="Arial" w:hAnsi="Arial" w:cs="Arial"/>
                <w:b/>
              </w:rPr>
              <w:t>:</w:t>
            </w:r>
            <w:r w:rsidR="009E21A7">
              <w:rPr>
                <w:rFonts w:ascii="Arial" w:eastAsia="Arial" w:hAnsi="Arial" w:cs="Arial"/>
              </w:rPr>
              <w:t xml:space="preserve"> Pupils make comparisons between the substances based on their own evidence. They begin to compare their results to those from other groups. When prompted, they make a suggestion about how to improve their method e.g. </w:t>
            </w:r>
            <w:r w:rsidR="009E21A7" w:rsidRPr="00C32E96">
              <w:rPr>
                <w:rFonts w:ascii="Arial" w:eastAsia="Arial" w:hAnsi="Arial" w:cs="Arial"/>
                <w:i/>
              </w:rPr>
              <w:t>we need to time how long we leave it, the coins need to be the same dirtiness, have we got something to make it the same amount of sauce?</w:t>
            </w:r>
          </w:p>
          <w:p w:rsidR="002939DA" w:rsidRDefault="002939DA">
            <w:pPr>
              <w:rPr>
                <w:rFonts w:ascii="Arial" w:eastAsia="Arial" w:hAnsi="Arial" w:cs="Arial"/>
              </w:rPr>
            </w:pPr>
            <w:bookmarkStart w:id="1" w:name="_gjdgxs" w:colFirst="0" w:colLast="0"/>
            <w:bookmarkEnd w:id="1"/>
          </w:p>
          <w:p w:rsidR="002939DA" w:rsidRDefault="00D6715C">
            <w:pPr>
              <w:rPr>
                <w:rFonts w:ascii="Arial" w:eastAsia="Arial" w:hAnsi="Arial" w:cs="Arial"/>
              </w:rPr>
            </w:pPr>
            <w:r>
              <w:rPr>
                <w:rFonts w:ascii="Arial" w:eastAsia="Arial" w:hAnsi="Arial" w:cs="Arial"/>
                <w:b/>
              </w:rPr>
              <w:t>Possible ways to go further</w:t>
            </w:r>
            <w:r w:rsidR="009E21A7">
              <w:rPr>
                <w:rFonts w:ascii="Arial" w:eastAsia="Arial" w:hAnsi="Arial" w:cs="Arial"/>
                <w:b/>
              </w:rPr>
              <w:t>:</w:t>
            </w:r>
            <w:r w:rsidR="009E21A7">
              <w:rPr>
                <w:rFonts w:ascii="Arial" w:eastAsia="Arial" w:hAnsi="Arial" w:cs="Arial"/>
              </w:rPr>
              <w:t xml:space="preserve">  Pupils make generalised comparisons between the substances e.g. </w:t>
            </w:r>
            <w:r w:rsidR="009E21A7" w:rsidRPr="00C32E96">
              <w:rPr>
                <w:rFonts w:ascii="Arial" w:eastAsia="Arial" w:hAnsi="Arial" w:cs="Arial"/>
                <w:i/>
              </w:rPr>
              <w:t>the stronger flavours clean better, the more acidic ones attack the dirt, if we could make it fizz then that would get the dirt off.</w:t>
            </w:r>
            <w:r w:rsidR="009E21A7">
              <w:rPr>
                <w:rFonts w:ascii="Arial" w:eastAsia="Arial" w:hAnsi="Arial" w:cs="Arial"/>
              </w:rPr>
              <w:t xml:space="preserve"> They question the reliability of their results, noting how their comparison needed to be </w:t>
            </w:r>
            <w:proofErr w:type="gramStart"/>
            <w:r w:rsidR="009E21A7">
              <w:rPr>
                <w:rFonts w:ascii="Arial" w:eastAsia="Arial" w:hAnsi="Arial" w:cs="Arial"/>
              </w:rPr>
              <w:t>more fair</w:t>
            </w:r>
            <w:proofErr w:type="gramEnd"/>
            <w:r w:rsidR="009E21A7">
              <w:rPr>
                <w:rFonts w:ascii="Arial" w:eastAsia="Arial" w:hAnsi="Arial" w:cs="Arial"/>
              </w:rPr>
              <w:t>.</w:t>
            </w:r>
          </w:p>
        </w:tc>
      </w:tr>
    </w:tbl>
    <w:p w:rsidR="002939DA" w:rsidRDefault="002640A2">
      <w:pPr>
        <w:rPr>
          <w:rFonts w:ascii="Arial" w:eastAsia="Arial" w:hAnsi="Arial" w:cs="Arial"/>
        </w:rPr>
      </w:pPr>
      <w:r>
        <w:rPr>
          <w:noProof/>
          <w:lang w:eastAsia="en-GB"/>
        </w:rPr>
        <w:drawing>
          <wp:inline distT="0" distB="0" distL="0" distR="0" wp14:anchorId="21AD2E75" wp14:editId="13659340">
            <wp:extent cx="323850" cy="299316"/>
            <wp:effectExtent l="0" t="0" r="0" b="5715"/>
            <wp:docPr id="1" name="Picture 5" descr="Teacher box 7 - time to reflect. " title="TAPS pyramid logo for Teacher box 7">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Teacher box 7 - time to reflect. " title="TAPS pyramid logo for Teacher box 7">
                      <a:hlinkClick r:id="rId9"/>
                    </pic:cNvPr>
                    <pic:cNvPicPr>
                      <a:picLocks noChangeAspect="1"/>
                    </pic:cNvPicPr>
                  </pic:nvPicPr>
                  <pic:blipFill>
                    <a:blip r:embed="rId10"/>
                    <a:stretch>
                      <a:fillRect/>
                    </a:stretch>
                  </pic:blipFill>
                  <pic:spPr>
                    <a:xfrm>
                      <a:off x="0" y="0"/>
                      <a:ext cx="327630" cy="302810"/>
                    </a:xfrm>
                    <a:prstGeom prst="rect">
                      <a:avLst/>
                    </a:prstGeom>
                  </pic:spPr>
                </pic:pic>
              </a:graphicData>
            </a:graphic>
          </wp:inline>
        </w:drawing>
      </w:r>
      <w:r>
        <w:rPr>
          <w:rFonts w:ascii="Arial" w:eastAsia="Arial" w:hAnsi="Arial" w:cs="Arial"/>
        </w:rPr>
        <w:t xml:space="preserve">  </w:t>
      </w:r>
      <w:r w:rsidRPr="002640A2">
        <w:rPr>
          <w:rFonts w:ascii="Arial" w:eastAsia="Arial" w:hAnsi="Arial" w:cs="Arial"/>
        </w:rPr>
        <w:t>Teacher box 7 - time to reflect. See</w:t>
      </w:r>
      <w:bookmarkStart w:id="2" w:name="_GoBack"/>
      <w:bookmarkEnd w:id="2"/>
      <w:r w:rsidRPr="002640A2">
        <w:rPr>
          <w:rFonts w:ascii="Arial" w:eastAsia="Arial" w:hAnsi="Arial" w:cs="Arial"/>
        </w:rPr>
        <w:t xml:space="preserve"> TAPS pyramid for more examples.</w:t>
      </w:r>
    </w:p>
    <w:sectPr w:rsidR="002939DA">
      <w:headerReference w:type="default" r:id="rId12"/>
      <w:pgSz w:w="11906" w:h="16838"/>
      <w:pgMar w:top="1440" w:right="1800" w:bottom="1440"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03A3" w:rsidRDefault="005303A3">
      <w:r>
        <w:separator/>
      </w:r>
    </w:p>
  </w:endnote>
  <w:endnote w:type="continuationSeparator" w:id="0">
    <w:p w:rsidR="005303A3" w:rsidRDefault="00530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03A3" w:rsidRDefault="005303A3">
      <w:r>
        <w:separator/>
      </w:r>
    </w:p>
  </w:footnote>
  <w:footnote w:type="continuationSeparator" w:id="0">
    <w:p w:rsidR="005303A3" w:rsidRDefault="00530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39DA" w:rsidRDefault="002939DA">
    <w:pPr>
      <w:tabs>
        <w:tab w:val="center" w:pos="4153"/>
        <w:tab w:val="right" w:pos="8306"/>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2C4AA1"/>
    <w:multiLevelType w:val="multilevel"/>
    <w:tmpl w:val="90F8E60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614A23E6"/>
    <w:multiLevelType w:val="multilevel"/>
    <w:tmpl w:val="AA70FF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2939DA"/>
    <w:rsid w:val="00123585"/>
    <w:rsid w:val="001A030D"/>
    <w:rsid w:val="002640A2"/>
    <w:rsid w:val="002939DA"/>
    <w:rsid w:val="002E1BBF"/>
    <w:rsid w:val="004F53AA"/>
    <w:rsid w:val="005303A3"/>
    <w:rsid w:val="005532C2"/>
    <w:rsid w:val="00594713"/>
    <w:rsid w:val="005D7CC9"/>
    <w:rsid w:val="0061646B"/>
    <w:rsid w:val="00704ADD"/>
    <w:rsid w:val="007C3A14"/>
    <w:rsid w:val="00801D96"/>
    <w:rsid w:val="009E21A7"/>
    <w:rsid w:val="00A00686"/>
    <w:rsid w:val="00AE749C"/>
    <w:rsid w:val="00B625AE"/>
    <w:rsid w:val="00BA18CD"/>
    <w:rsid w:val="00C05CE8"/>
    <w:rsid w:val="00C32E96"/>
    <w:rsid w:val="00CF6830"/>
    <w:rsid w:val="00D6715C"/>
    <w:rsid w:val="00E256E3"/>
    <w:rsid w:val="00E90408"/>
    <w:rsid w:val="00F74F4E"/>
    <w:rsid w:val="00F820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6207D"/>
  <w15:docId w15:val="{4EBCD62D-9275-411E-8E14-1E5F11850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lang w:val="en-GB" w:eastAsia="en-GB" w:bidi="ar-SA"/>
      </w:rPr>
    </w:rPrDefault>
    <w:pPrDefault>
      <w:pPr>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620"/>
    <w:rPr>
      <w:lang w:eastAsia="en-US"/>
    </w:rPr>
  </w:style>
  <w:style w:type="paragraph" w:styleId="Heading1">
    <w:name w:val="heading 1"/>
    <w:basedOn w:val="Normal"/>
    <w:next w:val="Normal"/>
    <w:qFormat/>
    <w:rsid w:val="00A92620"/>
    <w:pPr>
      <w:keepNext/>
      <w:outlineLvl w:val="0"/>
    </w:pPr>
    <w:rPr>
      <w:sz w:val="32"/>
      <w:lang w:val="en-US"/>
    </w:rPr>
  </w:style>
  <w:style w:type="paragraph" w:styleId="Heading2">
    <w:name w:val="heading 2"/>
    <w:basedOn w:val="Normal"/>
    <w:next w:val="Normal"/>
    <w:qFormat/>
    <w:rsid w:val="00A92620"/>
    <w:pPr>
      <w:keepNext/>
      <w:outlineLvl w:val="1"/>
    </w:pPr>
    <w:rPr>
      <w:rFonts w:ascii="Arial" w:hAnsi="Arial"/>
      <w:bCs/>
      <w:sz w:val="24"/>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92620"/>
    <w:pPr>
      <w:jc w:val="center"/>
    </w:pPr>
    <w:rPr>
      <w:sz w:val="32"/>
      <w:lang w:val="en-US"/>
    </w:rPr>
  </w:style>
  <w:style w:type="paragraph" w:styleId="Subtitle">
    <w:name w:val="Subtitle"/>
    <w:basedOn w:val="Normal"/>
    <w:next w:val="Normal"/>
    <w:link w:val="SubtitleChar"/>
    <w:rPr>
      <w:sz w:val="32"/>
      <w:szCs w:val="32"/>
    </w:rPr>
  </w:style>
  <w:style w:type="paragraph" w:styleId="BodyText">
    <w:name w:val="Body Text"/>
    <w:basedOn w:val="Normal"/>
    <w:rsid w:val="00A92620"/>
    <w:rPr>
      <w:rFonts w:ascii="Arial" w:hAnsi="Arial"/>
      <w:sz w:val="22"/>
    </w:rPr>
  </w:style>
  <w:style w:type="paragraph" w:styleId="Header">
    <w:name w:val="header"/>
    <w:basedOn w:val="Normal"/>
    <w:rsid w:val="00A92620"/>
    <w:pPr>
      <w:tabs>
        <w:tab w:val="center" w:pos="4153"/>
        <w:tab w:val="right" w:pos="8306"/>
      </w:tabs>
    </w:pPr>
  </w:style>
  <w:style w:type="paragraph" w:styleId="Footer">
    <w:name w:val="footer"/>
    <w:basedOn w:val="Normal"/>
    <w:rsid w:val="00A92620"/>
    <w:pPr>
      <w:tabs>
        <w:tab w:val="center" w:pos="4153"/>
        <w:tab w:val="right" w:pos="8306"/>
      </w:tabs>
    </w:pPr>
  </w:style>
  <w:style w:type="character" w:styleId="Hyperlink">
    <w:name w:val="Hyperlink"/>
    <w:rsid w:val="009236BD"/>
    <w:rPr>
      <w:color w:val="0000FF"/>
      <w:u w:val="single"/>
    </w:rPr>
  </w:style>
  <w:style w:type="paragraph" w:styleId="BalloonText">
    <w:name w:val="Balloon Text"/>
    <w:basedOn w:val="Normal"/>
    <w:link w:val="BalloonTextChar"/>
    <w:rsid w:val="00AD11DD"/>
    <w:rPr>
      <w:rFonts w:ascii="Tahoma" w:hAnsi="Tahoma" w:cs="Tahoma"/>
      <w:sz w:val="16"/>
      <w:szCs w:val="16"/>
    </w:rPr>
  </w:style>
  <w:style w:type="character" w:customStyle="1" w:styleId="BalloonTextChar">
    <w:name w:val="Balloon Text Char"/>
    <w:basedOn w:val="DefaultParagraphFont"/>
    <w:link w:val="BalloonText"/>
    <w:rsid w:val="00AD11DD"/>
    <w:rPr>
      <w:rFonts w:ascii="Tahoma" w:hAnsi="Tahoma" w:cs="Tahoma"/>
      <w:sz w:val="16"/>
      <w:szCs w:val="16"/>
      <w:lang w:eastAsia="en-US"/>
    </w:rPr>
  </w:style>
  <w:style w:type="paragraph" w:styleId="ListParagraph">
    <w:name w:val="List Paragraph"/>
    <w:basedOn w:val="Normal"/>
    <w:uiPriority w:val="34"/>
    <w:qFormat/>
    <w:rsid w:val="002671D9"/>
    <w:pPr>
      <w:ind w:left="720"/>
      <w:contextualSpacing/>
    </w:pPr>
  </w:style>
  <w:style w:type="character" w:styleId="CommentReference">
    <w:name w:val="annotation reference"/>
    <w:basedOn w:val="DefaultParagraphFont"/>
    <w:uiPriority w:val="99"/>
    <w:unhideWhenUsed/>
    <w:rsid w:val="00E106C3"/>
    <w:rPr>
      <w:sz w:val="16"/>
      <w:szCs w:val="16"/>
    </w:rPr>
  </w:style>
  <w:style w:type="paragraph" w:styleId="CommentText">
    <w:name w:val="annotation text"/>
    <w:basedOn w:val="Normal"/>
    <w:link w:val="CommentTextChar"/>
    <w:uiPriority w:val="99"/>
    <w:unhideWhenUsed/>
    <w:rsid w:val="00E106C3"/>
    <w:pPr>
      <w:spacing w:after="200"/>
    </w:pPr>
    <w:rPr>
      <w:rFonts w:asciiTheme="minorHAnsi" w:eastAsiaTheme="minorHAnsi" w:hAnsiTheme="minorHAnsi" w:cstheme="minorBidi"/>
    </w:rPr>
  </w:style>
  <w:style w:type="character" w:customStyle="1" w:styleId="CommentTextChar">
    <w:name w:val="Comment Text Char"/>
    <w:basedOn w:val="DefaultParagraphFont"/>
    <w:link w:val="CommentText"/>
    <w:uiPriority w:val="99"/>
    <w:rsid w:val="00E106C3"/>
    <w:rPr>
      <w:rFonts w:asciiTheme="minorHAnsi" w:eastAsiaTheme="minorHAnsi" w:hAnsiTheme="minorHAnsi" w:cstheme="minorBidi"/>
      <w:lang w:eastAsia="en-US"/>
    </w:rPr>
  </w:style>
  <w:style w:type="character" w:customStyle="1" w:styleId="SubtitleChar">
    <w:name w:val="Subtitle Char"/>
    <w:basedOn w:val="DefaultParagraphFont"/>
    <w:link w:val="Subtitle"/>
    <w:rsid w:val="00E106C3"/>
    <w:rPr>
      <w:sz w:val="32"/>
      <w:lang w:val="en-US" w:eastAsia="en-US"/>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taps.pstt.org.uk/responsive-teachin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428</Words>
  <Characters>2446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dc:creator>
  <cp:lastModifiedBy>Sarah Earle</cp:lastModifiedBy>
  <cp:revision>11</cp:revision>
  <dcterms:created xsi:type="dcterms:W3CDTF">2018-08-29T18:15:00Z</dcterms:created>
  <dcterms:modified xsi:type="dcterms:W3CDTF">2020-05-05T09:09:00Z</dcterms:modified>
</cp:coreProperties>
</file>